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30" w:rsidRPr="00E860F6" w:rsidRDefault="005F3EC0" w:rsidP="00E860F6">
      <w:pPr>
        <w:jc w:val="center"/>
        <w:rPr>
          <w:rFonts w:ascii="Arial" w:hAnsi="Arial" w:cs="Arial"/>
          <w:sz w:val="24"/>
          <w:szCs w:val="24"/>
        </w:rPr>
      </w:pPr>
      <w:r w:rsidRPr="00E860F6">
        <w:rPr>
          <w:rFonts w:ascii="Arial" w:hAnsi="Arial" w:cs="Arial"/>
          <w:sz w:val="24"/>
          <w:szCs w:val="24"/>
        </w:rPr>
        <w:t>Summary Minutes Graduate Medical Education (GME)</w:t>
      </w:r>
    </w:p>
    <w:p w:rsidR="005F3EC0" w:rsidRDefault="00E860F6" w:rsidP="008D4DAD">
      <w:pPr>
        <w:jc w:val="both"/>
        <w:rPr>
          <w:rFonts w:ascii="Arial" w:hAnsi="Arial" w:cs="Arial"/>
          <w:sz w:val="24"/>
          <w:szCs w:val="24"/>
        </w:rPr>
      </w:pPr>
      <w:r w:rsidRPr="00E860F6">
        <w:rPr>
          <w:rFonts w:ascii="Arial" w:hAnsi="Arial" w:cs="Arial"/>
          <w:sz w:val="24"/>
          <w:szCs w:val="24"/>
        </w:rPr>
        <w:t>January 22, 2016</w:t>
      </w:r>
      <w:r w:rsidR="008D4DAD">
        <w:rPr>
          <w:rFonts w:ascii="Arial" w:hAnsi="Arial" w:cs="Arial"/>
          <w:sz w:val="24"/>
          <w:szCs w:val="24"/>
        </w:rPr>
        <w:t xml:space="preserve"> </w:t>
      </w:r>
    </w:p>
    <w:p w:rsidR="00E860F6" w:rsidRDefault="002E57DB" w:rsidP="008D4DAD">
      <w:pPr>
        <w:jc w:val="both"/>
        <w:rPr>
          <w:rFonts w:ascii="Arial" w:hAnsi="Arial" w:cs="Arial"/>
          <w:sz w:val="24"/>
          <w:szCs w:val="24"/>
        </w:rPr>
      </w:pPr>
      <w:r>
        <w:rPr>
          <w:rFonts w:ascii="Arial" w:hAnsi="Arial" w:cs="Arial"/>
          <w:sz w:val="24"/>
          <w:szCs w:val="24"/>
        </w:rPr>
        <w:t>The grant process will be in two phases</w:t>
      </w:r>
    </w:p>
    <w:p w:rsidR="002E57DB" w:rsidRDefault="00E01F73" w:rsidP="008D4DAD">
      <w:pPr>
        <w:jc w:val="both"/>
        <w:rPr>
          <w:rFonts w:ascii="Arial" w:hAnsi="Arial" w:cs="Arial"/>
          <w:sz w:val="24"/>
          <w:szCs w:val="24"/>
        </w:rPr>
      </w:pPr>
      <w:r>
        <w:rPr>
          <w:rFonts w:ascii="Arial" w:hAnsi="Arial" w:cs="Arial"/>
          <w:sz w:val="24"/>
          <w:szCs w:val="24"/>
        </w:rPr>
        <w:t>1-M</w:t>
      </w:r>
      <w:r w:rsidR="003D0E7A">
        <w:rPr>
          <w:rFonts w:ascii="Arial" w:hAnsi="Arial" w:cs="Arial"/>
          <w:sz w:val="24"/>
          <w:szCs w:val="24"/>
        </w:rPr>
        <w:t>aking recommendations to the Governor as to the process</w:t>
      </w:r>
    </w:p>
    <w:p w:rsidR="003D0E7A" w:rsidRDefault="003D0E7A" w:rsidP="008D4DAD">
      <w:pPr>
        <w:jc w:val="both"/>
        <w:rPr>
          <w:rFonts w:ascii="Arial" w:hAnsi="Arial" w:cs="Arial"/>
          <w:sz w:val="24"/>
          <w:szCs w:val="24"/>
        </w:rPr>
      </w:pPr>
      <w:r>
        <w:rPr>
          <w:rFonts w:ascii="Arial" w:hAnsi="Arial" w:cs="Arial"/>
          <w:sz w:val="24"/>
          <w:szCs w:val="24"/>
        </w:rPr>
        <w:t>2</w:t>
      </w:r>
      <w:r w:rsidR="00E01F73">
        <w:rPr>
          <w:rFonts w:ascii="Arial" w:hAnsi="Arial" w:cs="Arial"/>
          <w:sz w:val="24"/>
          <w:szCs w:val="24"/>
        </w:rPr>
        <w:t>-</w:t>
      </w:r>
      <w:r>
        <w:rPr>
          <w:rFonts w:ascii="Arial" w:hAnsi="Arial" w:cs="Arial"/>
          <w:sz w:val="24"/>
          <w:szCs w:val="24"/>
        </w:rPr>
        <w:t>Making recommendations to the Governor of the actual grantees</w:t>
      </w:r>
    </w:p>
    <w:p w:rsidR="003D0E7A" w:rsidRDefault="003D0E7A" w:rsidP="008D4DAD">
      <w:pPr>
        <w:spacing w:after="0"/>
        <w:jc w:val="both"/>
        <w:rPr>
          <w:rFonts w:ascii="Arial" w:hAnsi="Arial" w:cs="Arial"/>
          <w:sz w:val="24"/>
          <w:szCs w:val="24"/>
        </w:rPr>
      </w:pPr>
    </w:p>
    <w:p w:rsidR="003D0E7A" w:rsidRDefault="003D0E7A" w:rsidP="008D4DAD">
      <w:pPr>
        <w:spacing w:after="0"/>
        <w:jc w:val="both"/>
        <w:rPr>
          <w:rFonts w:ascii="Arial" w:hAnsi="Arial" w:cs="Arial"/>
          <w:sz w:val="24"/>
          <w:szCs w:val="24"/>
        </w:rPr>
      </w:pPr>
      <w:r>
        <w:rPr>
          <w:rFonts w:ascii="Arial" w:hAnsi="Arial" w:cs="Arial"/>
          <w:sz w:val="24"/>
          <w:szCs w:val="24"/>
        </w:rPr>
        <w:t xml:space="preserve">In addition to considering recommendations in the </w:t>
      </w:r>
      <w:r w:rsidR="00172E4C">
        <w:rPr>
          <w:rFonts w:ascii="Arial" w:hAnsi="Arial" w:cs="Arial"/>
          <w:sz w:val="24"/>
          <w:szCs w:val="24"/>
        </w:rPr>
        <w:t>Task Force recommendations to the Governor dated June 25, 2014, the Task Force will also consider the following:</w:t>
      </w:r>
    </w:p>
    <w:p w:rsidR="00936829" w:rsidRDefault="00936829" w:rsidP="008D4DAD">
      <w:pPr>
        <w:spacing w:after="0"/>
        <w:jc w:val="both"/>
        <w:rPr>
          <w:rFonts w:ascii="Arial" w:hAnsi="Arial" w:cs="Arial"/>
          <w:sz w:val="24"/>
          <w:szCs w:val="24"/>
        </w:rPr>
      </w:pPr>
    </w:p>
    <w:p w:rsidR="00172E4C" w:rsidRDefault="00387C7A" w:rsidP="008D4DAD">
      <w:pPr>
        <w:pStyle w:val="ListParagraph"/>
        <w:numPr>
          <w:ilvl w:val="0"/>
          <w:numId w:val="1"/>
        </w:numPr>
        <w:spacing w:after="0"/>
        <w:jc w:val="both"/>
        <w:rPr>
          <w:rFonts w:ascii="Arial" w:hAnsi="Arial" w:cs="Arial"/>
          <w:sz w:val="24"/>
          <w:szCs w:val="24"/>
        </w:rPr>
      </w:pPr>
      <w:r>
        <w:rPr>
          <w:rFonts w:ascii="Arial" w:hAnsi="Arial" w:cs="Arial"/>
          <w:sz w:val="24"/>
          <w:szCs w:val="24"/>
        </w:rPr>
        <w:t xml:space="preserve">One </w:t>
      </w:r>
      <w:r w:rsidR="003725F2">
        <w:rPr>
          <w:rFonts w:ascii="Arial" w:hAnsi="Arial" w:cs="Arial"/>
          <w:sz w:val="24"/>
          <w:szCs w:val="24"/>
        </w:rPr>
        <w:t>RPA</w:t>
      </w:r>
      <w:r w:rsidR="000D72D6">
        <w:rPr>
          <w:rFonts w:ascii="Arial" w:hAnsi="Arial" w:cs="Arial"/>
          <w:sz w:val="24"/>
          <w:szCs w:val="24"/>
        </w:rPr>
        <w:t xml:space="preserve"> and disseminate it </w:t>
      </w:r>
      <w:r w:rsidR="001C5567">
        <w:rPr>
          <w:rFonts w:ascii="Arial" w:hAnsi="Arial" w:cs="Arial"/>
          <w:sz w:val="24"/>
          <w:szCs w:val="24"/>
        </w:rPr>
        <w:t>twice. The first five million by June 30, 2016 and the second fiv</w:t>
      </w:r>
      <w:r w:rsidR="001D38C1">
        <w:rPr>
          <w:rFonts w:ascii="Arial" w:hAnsi="Arial" w:cs="Arial"/>
          <w:sz w:val="24"/>
          <w:szCs w:val="24"/>
        </w:rPr>
        <w:t>e million by June 30, 2017</w:t>
      </w:r>
    </w:p>
    <w:p w:rsidR="00614E1C" w:rsidRDefault="00614E1C" w:rsidP="008D4DAD">
      <w:pPr>
        <w:pStyle w:val="ListParagraph"/>
        <w:numPr>
          <w:ilvl w:val="0"/>
          <w:numId w:val="1"/>
        </w:numPr>
        <w:spacing w:after="0"/>
        <w:jc w:val="both"/>
        <w:rPr>
          <w:rFonts w:ascii="Arial" w:hAnsi="Arial" w:cs="Arial"/>
          <w:sz w:val="24"/>
          <w:szCs w:val="24"/>
        </w:rPr>
      </w:pPr>
      <w:r>
        <w:rPr>
          <w:rFonts w:ascii="Arial" w:hAnsi="Arial" w:cs="Arial"/>
          <w:sz w:val="24"/>
          <w:szCs w:val="24"/>
        </w:rPr>
        <w:t>Create a scoring mechanism to be usi</w:t>
      </w:r>
      <w:r w:rsidR="001D38C1">
        <w:rPr>
          <w:rFonts w:ascii="Arial" w:hAnsi="Arial" w:cs="Arial"/>
          <w:sz w:val="24"/>
          <w:szCs w:val="24"/>
        </w:rPr>
        <w:t>ng when the grants are reviewed</w:t>
      </w:r>
    </w:p>
    <w:p w:rsidR="00614E1C" w:rsidRDefault="00FB18D6" w:rsidP="008D4DAD">
      <w:pPr>
        <w:pStyle w:val="ListParagraph"/>
        <w:numPr>
          <w:ilvl w:val="0"/>
          <w:numId w:val="1"/>
        </w:numPr>
        <w:spacing w:after="0"/>
        <w:jc w:val="both"/>
        <w:rPr>
          <w:rFonts w:ascii="Arial" w:hAnsi="Arial" w:cs="Arial"/>
          <w:sz w:val="24"/>
          <w:szCs w:val="24"/>
        </w:rPr>
      </w:pPr>
      <w:r>
        <w:rPr>
          <w:rFonts w:ascii="Arial" w:hAnsi="Arial" w:cs="Arial"/>
          <w:sz w:val="24"/>
          <w:szCs w:val="24"/>
        </w:rPr>
        <w:t xml:space="preserve">What is the maximum dollar amount </w:t>
      </w:r>
      <w:r w:rsidR="00EC2351">
        <w:rPr>
          <w:rFonts w:ascii="Arial" w:hAnsi="Arial" w:cs="Arial"/>
          <w:sz w:val="24"/>
          <w:szCs w:val="24"/>
        </w:rPr>
        <w:t xml:space="preserve">they can  apply </w:t>
      </w:r>
      <w:r w:rsidR="001D38C1">
        <w:rPr>
          <w:rFonts w:ascii="Arial" w:hAnsi="Arial" w:cs="Arial"/>
          <w:sz w:val="24"/>
          <w:szCs w:val="24"/>
        </w:rPr>
        <w:t xml:space="preserve"> for / or </w:t>
      </w:r>
      <w:r w:rsidR="003725F2">
        <w:rPr>
          <w:rFonts w:ascii="Arial" w:hAnsi="Arial" w:cs="Arial"/>
          <w:sz w:val="24"/>
          <w:szCs w:val="24"/>
        </w:rPr>
        <w:t xml:space="preserve">be </w:t>
      </w:r>
      <w:r w:rsidR="001D38C1">
        <w:rPr>
          <w:rFonts w:ascii="Arial" w:hAnsi="Arial" w:cs="Arial"/>
          <w:sz w:val="24"/>
          <w:szCs w:val="24"/>
        </w:rPr>
        <w:t xml:space="preserve">awarded </w:t>
      </w:r>
    </w:p>
    <w:p w:rsidR="009F11F4" w:rsidRPr="00387C7A" w:rsidRDefault="009F11F4" w:rsidP="008D4DAD">
      <w:pPr>
        <w:pStyle w:val="ListParagraph"/>
        <w:spacing w:after="0"/>
        <w:jc w:val="both"/>
        <w:rPr>
          <w:rFonts w:ascii="Arial" w:hAnsi="Arial" w:cs="Arial"/>
          <w:sz w:val="24"/>
          <w:szCs w:val="24"/>
        </w:rPr>
      </w:pPr>
    </w:p>
    <w:p w:rsidR="00E860F6" w:rsidRDefault="00273A87" w:rsidP="008D4DAD">
      <w:pPr>
        <w:spacing w:after="0"/>
        <w:jc w:val="both"/>
        <w:rPr>
          <w:rFonts w:ascii="Arial" w:hAnsi="Arial" w:cs="Arial"/>
          <w:b/>
          <w:sz w:val="24"/>
          <w:szCs w:val="24"/>
        </w:rPr>
      </w:pPr>
      <w:r w:rsidRPr="00273A87">
        <w:rPr>
          <w:rFonts w:ascii="Arial" w:hAnsi="Arial" w:cs="Arial"/>
          <w:b/>
          <w:sz w:val="24"/>
          <w:szCs w:val="24"/>
        </w:rPr>
        <w:t>Application</w:t>
      </w:r>
      <w:r w:rsidR="006218E2" w:rsidRPr="00273A87">
        <w:rPr>
          <w:rFonts w:ascii="Arial" w:hAnsi="Arial" w:cs="Arial"/>
          <w:b/>
          <w:sz w:val="24"/>
          <w:szCs w:val="24"/>
        </w:rPr>
        <w:t xml:space="preserve"> criteria</w:t>
      </w:r>
    </w:p>
    <w:p w:rsidR="00273A87" w:rsidRPr="00273A87" w:rsidRDefault="00273A87" w:rsidP="008D4DAD">
      <w:pPr>
        <w:spacing w:after="0"/>
        <w:jc w:val="both"/>
        <w:rPr>
          <w:rFonts w:ascii="Arial" w:hAnsi="Arial" w:cs="Arial"/>
          <w:b/>
          <w:sz w:val="24"/>
          <w:szCs w:val="24"/>
        </w:rPr>
      </w:pPr>
    </w:p>
    <w:p w:rsidR="00CC51F0" w:rsidRPr="00273A87" w:rsidRDefault="00273A87" w:rsidP="008D4DAD">
      <w:pPr>
        <w:pStyle w:val="ListParagraph"/>
        <w:numPr>
          <w:ilvl w:val="0"/>
          <w:numId w:val="2"/>
        </w:numPr>
        <w:spacing w:after="0"/>
        <w:jc w:val="both"/>
        <w:rPr>
          <w:rFonts w:ascii="Arial" w:hAnsi="Arial" w:cs="Arial"/>
          <w:sz w:val="24"/>
          <w:szCs w:val="24"/>
        </w:rPr>
      </w:pPr>
      <w:r>
        <w:rPr>
          <w:rFonts w:ascii="Arial" w:hAnsi="Arial" w:cs="Arial"/>
          <w:sz w:val="24"/>
          <w:szCs w:val="24"/>
        </w:rPr>
        <w:t>P</w:t>
      </w:r>
      <w:r w:rsidR="00CC51F0" w:rsidRPr="00273A87">
        <w:rPr>
          <w:rFonts w:ascii="Arial" w:hAnsi="Arial" w:cs="Arial"/>
          <w:sz w:val="24"/>
          <w:szCs w:val="24"/>
        </w:rPr>
        <w:t>rimary care and mental health</w:t>
      </w:r>
      <w:r w:rsidR="00CC5F72" w:rsidRPr="00273A87">
        <w:rPr>
          <w:rFonts w:ascii="Arial" w:hAnsi="Arial" w:cs="Arial"/>
          <w:sz w:val="24"/>
          <w:szCs w:val="24"/>
        </w:rPr>
        <w:t xml:space="preserve"> – </w:t>
      </w:r>
      <w:r w:rsidR="00B96648" w:rsidRPr="00273A87">
        <w:rPr>
          <w:rFonts w:ascii="Arial" w:hAnsi="Arial" w:cs="Arial"/>
          <w:sz w:val="24"/>
          <w:szCs w:val="24"/>
        </w:rPr>
        <w:t>geriatrics, family</w:t>
      </w:r>
      <w:r w:rsidR="00254A55" w:rsidRPr="00273A87">
        <w:rPr>
          <w:rFonts w:ascii="Arial" w:hAnsi="Arial" w:cs="Arial"/>
          <w:sz w:val="24"/>
          <w:szCs w:val="24"/>
        </w:rPr>
        <w:t xml:space="preserve"> practice, intermediacies, pediatric psychiatry plus minus OBGYN as a suggestion. </w:t>
      </w:r>
      <w:r w:rsidR="000A471F" w:rsidRPr="00273A87">
        <w:rPr>
          <w:rFonts w:ascii="Arial" w:hAnsi="Arial" w:cs="Arial"/>
          <w:sz w:val="24"/>
          <w:szCs w:val="24"/>
        </w:rPr>
        <w:t>Programs must continue primary care but if a hospital were to move forward with a general surgical or another subspecialties that is badly needed in the state that should not be discounted</w:t>
      </w:r>
    </w:p>
    <w:p w:rsidR="00CF26C1" w:rsidRPr="00273A87" w:rsidRDefault="00273A87" w:rsidP="008D4DAD">
      <w:pPr>
        <w:pStyle w:val="ListParagraph"/>
        <w:numPr>
          <w:ilvl w:val="0"/>
          <w:numId w:val="2"/>
        </w:numPr>
        <w:spacing w:after="0"/>
        <w:jc w:val="both"/>
        <w:rPr>
          <w:rFonts w:ascii="Arial" w:hAnsi="Arial" w:cs="Arial"/>
          <w:sz w:val="24"/>
          <w:szCs w:val="24"/>
        </w:rPr>
      </w:pPr>
      <w:r>
        <w:rPr>
          <w:rFonts w:ascii="Arial" w:hAnsi="Arial" w:cs="Arial"/>
          <w:sz w:val="24"/>
          <w:szCs w:val="24"/>
        </w:rPr>
        <w:t>D</w:t>
      </w:r>
      <w:r w:rsidR="00CF26C1" w:rsidRPr="00273A87">
        <w:rPr>
          <w:rFonts w:ascii="Arial" w:hAnsi="Arial" w:cs="Arial"/>
          <w:sz w:val="24"/>
          <w:szCs w:val="24"/>
        </w:rPr>
        <w:t xml:space="preserve">emonstrate success with these funds  </w:t>
      </w:r>
    </w:p>
    <w:p w:rsidR="00752257" w:rsidRPr="00273A87" w:rsidRDefault="00273A87" w:rsidP="008D4DAD">
      <w:pPr>
        <w:pStyle w:val="ListParagraph"/>
        <w:numPr>
          <w:ilvl w:val="0"/>
          <w:numId w:val="2"/>
        </w:numPr>
        <w:spacing w:after="0"/>
        <w:jc w:val="both"/>
        <w:rPr>
          <w:rFonts w:ascii="Arial" w:hAnsi="Arial" w:cs="Arial"/>
          <w:sz w:val="24"/>
          <w:szCs w:val="24"/>
        </w:rPr>
      </w:pPr>
      <w:r>
        <w:rPr>
          <w:rFonts w:ascii="Arial" w:hAnsi="Arial" w:cs="Arial"/>
          <w:sz w:val="24"/>
          <w:szCs w:val="24"/>
        </w:rPr>
        <w:t>C</w:t>
      </w:r>
      <w:r w:rsidR="00752257" w:rsidRPr="00273A87">
        <w:rPr>
          <w:rFonts w:ascii="Arial" w:hAnsi="Arial" w:cs="Arial"/>
          <w:sz w:val="24"/>
          <w:szCs w:val="24"/>
        </w:rPr>
        <w:t xml:space="preserve">riteria that was absolute and must be met and other </w:t>
      </w:r>
      <w:r w:rsidR="006C18DB">
        <w:rPr>
          <w:rFonts w:ascii="Arial" w:hAnsi="Arial" w:cs="Arial"/>
          <w:sz w:val="24"/>
          <w:szCs w:val="24"/>
        </w:rPr>
        <w:t>criteria that would be graded</w:t>
      </w:r>
      <w:r w:rsidR="002B04F2">
        <w:rPr>
          <w:rFonts w:ascii="Arial" w:hAnsi="Arial" w:cs="Arial"/>
          <w:sz w:val="24"/>
          <w:szCs w:val="24"/>
        </w:rPr>
        <w:t>,</w:t>
      </w:r>
      <w:r w:rsidR="006C18DB">
        <w:rPr>
          <w:rFonts w:ascii="Arial" w:hAnsi="Arial" w:cs="Arial"/>
          <w:sz w:val="24"/>
          <w:szCs w:val="24"/>
        </w:rPr>
        <w:t xml:space="preserve">  rank</w:t>
      </w:r>
      <w:r w:rsidR="00752257" w:rsidRPr="00273A87">
        <w:rPr>
          <w:rFonts w:ascii="Arial" w:hAnsi="Arial" w:cs="Arial"/>
          <w:sz w:val="24"/>
          <w:szCs w:val="24"/>
        </w:rPr>
        <w:t xml:space="preserve"> order the application</w:t>
      </w:r>
      <w:r w:rsidR="006C18DB">
        <w:rPr>
          <w:rFonts w:ascii="Arial" w:hAnsi="Arial" w:cs="Arial"/>
          <w:sz w:val="24"/>
          <w:szCs w:val="24"/>
        </w:rPr>
        <w:t>s</w:t>
      </w:r>
      <w:r w:rsidR="00752257" w:rsidRPr="00273A87">
        <w:rPr>
          <w:rFonts w:ascii="Arial" w:hAnsi="Arial" w:cs="Arial"/>
          <w:sz w:val="24"/>
          <w:szCs w:val="24"/>
        </w:rPr>
        <w:t xml:space="preserve"> according </w:t>
      </w:r>
      <w:r w:rsidR="00D21C58">
        <w:rPr>
          <w:rFonts w:ascii="Arial" w:hAnsi="Arial" w:cs="Arial"/>
          <w:sz w:val="24"/>
          <w:szCs w:val="24"/>
        </w:rPr>
        <w:t>t</w:t>
      </w:r>
      <w:r w:rsidR="00752257" w:rsidRPr="00273A87">
        <w:rPr>
          <w:rFonts w:ascii="Arial" w:hAnsi="Arial" w:cs="Arial"/>
          <w:sz w:val="24"/>
          <w:szCs w:val="24"/>
        </w:rPr>
        <w:t xml:space="preserve">o </w:t>
      </w:r>
      <w:r w:rsidR="00D21C58">
        <w:rPr>
          <w:rFonts w:ascii="Arial" w:hAnsi="Arial" w:cs="Arial"/>
          <w:sz w:val="24"/>
          <w:szCs w:val="24"/>
        </w:rPr>
        <w:t xml:space="preserve">the second </w:t>
      </w:r>
      <w:r w:rsidR="00752257" w:rsidRPr="00273A87">
        <w:rPr>
          <w:rFonts w:ascii="Arial" w:hAnsi="Arial" w:cs="Arial"/>
          <w:sz w:val="24"/>
          <w:szCs w:val="24"/>
        </w:rPr>
        <w:t>set of criteria</w:t>
      </w:r>
    </w:p>
    <w:p w:rsidR="003E511F" w:rsidRPr="00273A87" w:rsidRDefault="00273A87" w:rsidP="008D4DAD">
      <w:pPr>
        <w:pStyle w:val="ListParagraph"/>
        <w:numPr>
          <w:ilvl w:val="0"/>
          <w:numId w:val="2"/>
        </w:numPr>
        <w:spacing w:after="0"/>
        <w:jc w:val="both"/>
        <w:rPr>
          <w:rFonts w:ascii="Arial" w:hAnsi="Arial" w:cs="Arial"/>
          <w:sz w:val="24"/>
          <w:szCs w:val="24"/>
        </w:rPr>
      </w:pPr>
      <w:r w:rsidRPr="00273A87">
        <w:rPr>
          <w:rFonts w:ascii="Arial" w:hAnsi="Arial" w:cs="Arial"/>
          <w:sz w:val="24"/>
          <w:szCs w:val="24"/>
        </w:rPr>
        <w:t>Programs</w:t>
      </w:r>
      <w:r w:rsidR="003E511F" w:rsidRPr="00273A87">
        <w:rPr>
          <w:rFonts w:ascii="Arial" w:hAnsi="Arial" w:cs="Arial"/>
          <w:sz w:val="24"/>
          <w:szCs w:val="24"/>
        </w:rPr>
        <w:t xml:space="preserve"> that can show that they can bring in more physicians m</w:t>
      </w:r>
      <w:r w:rsidR="003725F2">
        <w:rPr>
          <w:rFonts w:ascii="Arial" w:hAnsi="Arial" w:cs="Arial"/>
          <w:sz w:val="24"/>
          <w:szCs w:val="24"/>
        </w:rPr>
        <w:t>ore training to s</w:t>
      </w:r>
      <w:r w:rsidR="001D38C1">
        <w:rPr>
          <w:rFonts w:ascii="Arial" w:hAnsi="Arial" w:cs="Arial"/>
          <w:sz w:val="24"/>
          <w:szCs w:val="24"/>
        </w:rPr>
        <w:t>tate of Nevada</w:t>
      </w:r>
    </w:p>
    <w:p w:rsidR="0088757A" w:rsidRPr="00273A87" w:rsidRDefault="00273A87" w:rsidP="008D4DAD">
      <w:pPr>
        <w:pStyle w:val="ListParagraph"/>
        <w:numPr>
          <w:ilvl w:val="0"/>
          <w:numId w:val="2"/>
        </w:numPr>
        <w:spacing w:after="0"/>
        <w:jc w:val="both"/>
        <w:rPr>
          <w:rFonts w:ascii="Arial" w:hAnsi="Arial" w:cs="Arial"/>
          <w:sz w:val="24"/>
          <w:szCs w:val="24"/>
        </w:rPr>
      </w:pPr>
      <w:r w:rsidRPr="00273A87">
        <w:rPr>
          <w:rFonts w:ascii="Arial" w:hAnsi="Arial" w:cs="Arial"/>
          <w:sz w:val="24"/>
          <w:szCs w:val="24"/>
        </w:rPr>
        <w:t>How</w:t>
      </w:r>
      <w:r w:rsidR="0088757A" w:rsidRPr="00273A87">
        <w:rPr>
          <w:rFonts w:ascii="Arial" w:hAnsi="Arial" w:cs="Arial"/>
          <w:sz w:val="24"/>
          <w:szCs w:val="24"/>
        </w:rPr>
        <w:t xml:space="preserve"> the program will continue to sustain itself beyond the availability these funds</w:t>
      </w:r>
    </w:p>
    <w:p w:rsidR="009A2D65" w:rsidRPr="00273A87" w:rsidRDefault="009A2D65" w:rsidP="008D4DAD">
      <w:pPr>
        <w:pStyle w:val="ListParagraph"/>
        <w:numPr>
          <w:ilvl w:val="0"/>
          <w:numId w:val="2"/>
        </w:numPr>
        <w:spacing w:after="0"/>
        <w:jc w:val="both"/>
        <w:rPr>
          <w:rFonts w:ascii="Arial" w:hAnsi="Arial" w:cs="Arial"/>
          <w:sz w:val="24"/>
          <w:szCs w:val="24"/>
        </w:rPr>
      </w:pPr>
      <w:r w:rsidRPr="00273A87">
        <w:rPr>
          <w:rFonts w:ascii="Arial" w:hAnsi="Arial" w:cs="Arial"/>
          <w:sz w:val="24"/>
          <w:szCs w:val="24"/>
        </w:rPr>
        <w:t>The ability to implement the program</w:t>
      </w:r>
    </w:p>
    <w:p w:rsidR="009A2D65" w:rsidRPr="00273A87" w:rsidRDefault="00443D88" w:rsidP="008D4DAD">
      <w:pPr>
        <w:pStyle w:val="ListParagraph"/>
        <w:numPr>
          <w:ilvl w:val="0"/>
          <w:numId w:val="2"/>
        </w:numPr>
        <w:spacing w:after="0"/>
        <w:jc w:val="both"/>
        <w:rPr>
          <w:rFonts w:ascii="Arial" w:hAnsi="Arial" w:cs="Arial"/>
          <w:sz w:val="24"/>
          <w:szCs w:val="24"/>
        </w:rPr>
      </w:pPr>
      <w:r w:rsidRPr="00273A87">
        <w:rPr>
          <w:rFonts w:ascii="Arial" w:hAnsi="Arial" w:cs="Arial"/>
          <w:sz w:val="24"/>
          <w:szCs w:val="24"/>
        </w:rPr>
        <w:t>Provide quality training that should be one of</w:t>
      </w:r>
      <w:r w:rsidR="00B67941">
        <w:rPr>
          <w:rFonts w:ascii="Arial" w:hAnsi="Arial" w:cs="Arial"/>
          <w:sz w:val="24"/>
          <w:szCs w:val="24"/>
        </w:rPr>
        <w:t xml:space="preserve"> our number one priorities</w:t>
      </w:r>
      <w:r w:rsidRPr="00273A87">
        <w:rPr>
          <w:rFonts w:ascii="Arial" w:hAnsi="Arial" w:cs="Arial"/>
          <w:sz w:val="24"/>
          <w:szCs w:val="24"/>
        </w:rPr>
        <w:t xml:space="preserve"> and be able to be financially st</w:t>
      </w:r>
      <w:r w:rsidR="001D38C1">
        <w:rPr>
          <w:rFonts w:ascii="Arial" w:hAnsi="Arial" w:cs="Arial"/>
          <w:sz w:val="24"/>
          <w:szCs w:val="24"/>
        </w:rPr>
        <w:t>able in their existing programs</w:t>
      </w:r>
    </w:p>
    <w:p w:rsidR="0099017B" w:rsidRPr="00273A87" w:rsidRDefault="006514EF" w:rsidP="008D4DAD">
      <w:pPr>
        <w:pStyle w:val="ListParagraph"/>
        <w:numPr>
          <w:ilvl w:val="0"/>
          <w:numId w:val="2"/>
        </w:numPr>
        <w:spacing w:after="0"/>
        <w:jc w:val="both"/>
        <w:rPr>
          <w:rFonts w:ascii="Arial" w:hAnsi="Arial" w:cs="Arial"/>
          <w:sz w:val="24"/>
          <w:szCs w:val="24"/>
        </w:rPr>
      </w:pPr>
      <w:r w:rsidRPr="00273A87">
        <w:rPr>
          <w:rFonts w:ascii="Arial" w:hAnsi="Arial" w:cs="Arial"/>
          <w:sz w:val="24"/>
          <w:szCs w:val="24"/>
        </w:rPr>
        <w:t>Using the elements from the Program Information Form (PIF</w:t>
      </w:r>
      <w:r w:rsidR="0099017B" w:rsidRPr="00273A87">
        <w:rPr>
          <w:rFonts w:ascii="Arial" w:hAnsi="Arial" w:cs="Arial"/>
          <w:sz w:val="24"/>
          <w:szCs w:val="24"/>
        </w:rPr>
        <w:t>). Need</w:t>
      </w:r>
      <w:r w:rsidR="001D38C1">
        <w:rPr>
          <w:rFonts w:ascii="Arial" w:hAnsi="Arial" w:cs="Arial"/>
          <w:sz w:val="24"/>
          <w:szCs w:val="24"/>
        </w:rPr>
        <w:t xml:space="preserve"> to meet the basic requirements</w:t>
      </w:r>
    </w:p>
    <w:p w:rsidR="00B306FC" w:rsidRPr="00273A87" w:rsidRDefault="00747001" w:rsidP="008D4DAD">
      <w:pPr>
        <w:pStyle w:val="ListParagraph"/>
        <w:numPr>
          <w:ilvl w:val="0"/>
          <w:numId w:val="2"/>
        </w:numPr>
        <w:jc w:val="both"/>
        <w:rPr>
          <w:rFonts w:ascii="Arial" w:hAnsi="Arial" w:cs="Arial"/>
          <w:sz w:val="24"/>
          <w:szCs w:val="24"/>
        </w:rPr>
      </w:pPr>
      <w:r>
        <w:rPr>
          <w:rFonts w:ascii="Arial" w:hAnsi="Arial" w:cs="Arial"/>
          <w:sz w:val="24"/>
          <w:szCs w:val="24"/>
        </w:rPr>
        <w:t>C</w:t>
      </w:r>
      <w:r w:rsidR="00B306FC" w:rsidRPr="00273A87">
        <w:rPr>
          <w:rFonts w:ascii="Arial" w:hAnsi="Arial" w:cs="Arial"/>
          <w:sz w:val="24"/>
          <w:szCs w:val="24"/>
        </w:rPr>
        <w:t>linics only as it directly relates to the GME</w:t>
      </w:r>
    </w:p>
    <w:p w:rsidR="000F6E61" w:rsidRDefault="009D7D31" w:rsidP="00EF5FE1">
      <w:pPr>
        <w:pStyle w:val="ListParagraph"/>
        <w:numPr>
          <w:ilvl w:val="0"/>
          <w:numId w:val="2"/>
        </w:numPr>
        <w:jc w:val="both"/>
        <w:rPr>
          <w:rFonts w:ascii="Arial" w:hAnsi="Arial" w:cs="Arial"/>
          <w:sz w:val="24"/>
          <w:szCs w:val="24"/>
        </w:rPr>
      </w:pPr>
      <w:r w:rsidRPr="000F6E61">
        <w:rPr>
          <w:rFonts w:ascii="Arial" w:hAnsi="Arial" w:cs="Arial"/>
          <w:sz w:val="24"/>
          <w:szCs w:val="24"/>
        </w:rPr>
        <w:t>Application process: offer up the entire ten million and have applications say how they are going to use the first five and how they would use the second five and make the decision all at once</w:t>
      </w:r>
      <w:r w:rsidR="00B67941" w:rsidRPr="000F6E61">
        <w:rPr>
          <w:rFonts w:ascii="Arial" w:hAnsi="Arial" w:cs="Arial"/>
          <w:sz w:val="24"/>
          <w:szCs w:val="24"/>
        </w:rPr>
        <w:t>.</w:t>
      </w:r>
      <w:r w:rsidRPr="000F6E61">
        <w:rPr>
          <w:rFonts w:ascii="Arial" w:hAnsi="Arial" w:cs="Arial"/>
          <w:sz w:val="24"/>
          <w:szCs w:val="24"/>
        </w:rPr>
        <w:t xml:space="preserve"> Before we fund the second round of grants</w:t>
      </w:r>
      <w:r w:rsidR="00B67941" w:rsidRPr="000F6E61">
        <w:rPr>
          <w:rFonts w:ascii="Arial" w:hAnsi="Arial" w:cs="Arial"/>
          <w:sz w:val="24"/>
          <w:szCs w:val="24"/>
        </w:rPr>
        <w:t>,</w:t>
      </w:r>
      <w:r w:rsidRPr="000F6E61">
        <w:rPr>
          <w:rFonts w:ascii="Arial" w:hAnsi="Arial" w:cs="Arial"/>
          <w:sz w:val="24"/>
          <w:szCs w:val="24"/>
        </w:rPr>
        <w:t xml:space="preserve"> see </w:t>
      </w:r>
      <w:r w:rsidR="00B67941" w:rsidRPr="000F6E61">
        <w:rPr>
          <w:rFonts w:ascii="Arial" w:hAnsi="Arial" w:cs="Arial"/>
          <w:sz w:val="24"/>
          <w:szCs w:val="24"/>
        </w:rPr>
        <w:t>their performance and possibly</w:t>
      </w:r>
      <w:r w:rsidRPr="000F6E61">
        <w:rPr>
          <w:rFonts w:ascii="Arial" w:hAnsi="Arial" w:cs="Arial"/>
          <w:sz w:val="24"/>
          <w:szCs w:val="24"/>
        </w:rPr>
        <w:t xml:space="preserve"> ask for revisions or updates</w:t>
      </w:r>
    </w:p>
    <w:p w:rsidR="00022622" w:rsidRPr="000F6E61" w:rsidRDefault="00022622" w:rsidP="00EF5FE1">
      <w:pPr>
        <w:pStyle w:val="ListParagraph"/>
        <w:numPr>
          <w:ilvl w:val="0"/>
          <w:numId w:val="2"/>
        </w:numPr>
        <w:jc w:val="both"/>
        <w:rPr>
          <w:rFonts w:ascii="Arial" w:hAnsi="Arial" w:cs="Arial"/>
          <w:sz w:val="24"/>
          <w:szCs w:val="24"/>
        </w:rPr>
      </w:pPr>
      <w:r w:rsidRPr="000F6E61">
        <w:rPr>
          <w:rFonts w:ascii="Arial" w:hAnsi="Arial" w:cs="Arial"/>
          <w:sz w:val="24"/>
          <w:szCs w:val="24"/>
        </w:rPr>
        <w:t>Not one application per entity</w:t>
      </w:r>
      <w:r w:rsidR="000718BD">
        <w:rPr>
          <w:rFonts w:ascii="Arial" w:hAnsi="Arial" w:cs="Arial"/>
          <w:sz w:val="24"/>
          <w:szCs w:val="24"/>
        </w:rPr>
        <w:t xml:space="preserve"> -</w:t>
      </w:r>
      <w:r w:rsidRPr="000F6E61">
        <w:rPr>
          <w:rFonts w:ascii="Arial" w:hAnsi="Arial" w:cs="Arial"/>
          <w:sz w:val="24"/>
          <w:szCs w:val="24"/>
        </w:rPr>
        <w:t xml:space="preserve"> there is not a cap on the numbers</w:t>
      </w:r>
      <w:r w:rsidR="001D38C1">
        <w:rPr>
          <w:rFonts w:ascii="Arial" w:hAnsi="Arial" w:cs="Arial"/>
          <w:sz w:val="24"/>
          <w:szCs w:val="24"/>
        </w:rPr>
        <w:t xml:space="preserve"> of applications per intuition</w:t>
      </w:r>
    </w:p>
    <w:p w:rsidR="00B17300" w:rsidRPr="00273A87" w:rsidRDefault="00B17300" w:rsidP="008D4DAD">
      <w:pPr>
        <w:pStyle w:val="ListParagraph"/>
        <w:numPr>
          <w:ilvl w:val="0"/>
          <w:numId w:val="2"/>
        </w:numPr>
        <w:jc w:val="both"/>
        <w:rPr>
          <w:rFonts w:ascii="Arial" w:hAnsi="Arial" w:cs="Arial"/>
          <w:sz w:val="24"/>
          <w:szCs w:val="24"/>
        </w:rPr>
      </w:pPr>
      <w:r w:rsidRPr="00273A87">
        <w:rPr>
          <w:rFonts w:ascii="Arial" w:hAnsi="Arial" w:cs="Arial"/>
          <w:sz w:val="24"/>
          <w:szCs w:val="24"/>
        </w:rPr>
        <w:lastRenderedPageBreak/>
        <w:t xml:space="preserve">They can use the dollars as they see fit (allowable use) but not for prohibited uses (listed)  </w:t>
      </w:r>
    </w:p>
    <w:p w:rsidR="00AD03AA" w:rsidRPr="00273A87" w:rsidRDefault="00AD03AA" w:rsidP="008D4DAD">
      <w:pPr>
        <w:pStyle w:val="ListParagraph"/>
        <w:jc w:val="both"/>
        <w:rPr>
          <w:rFonts w:ascii="Arial" w:hAnsi="Arial" w:cs="Arial"/>
          <w:sz w:val="24"/>
          <w:szCs w:val="24"/>
        </w:rPr>
      </w:pPr>
    </w:p>
    <w:p w:rsidR="00F5627E" w:rsidRPr="00273A87" w:rsidRDefault="00F5627E" w:rsidP="008D4DAD">
      <w:pPr>
        <w:spacing w:after="0"/>
        <w:jc w:val="both"/>
        <w:rPr>
          <w:rFonts w:ascii="Arial" w:hAnsi="Arial" w:cs="Arial"/>
          <w:b/>
          <w:sz w:val="24"/>
          <w:szCs w:val="24"/>
        </w:rPr>
      </w:pPr>
      <w:r w:rsidRPr="00273A87">
        <w:rPr>
          <w:rFonts w:ascii="Arial" w:hAnsi="Arial" w:cs="Arial"/>
          <w:b/>
          <w:sz w:val="24"/>
          <w:szCs w:val="24"/>
        </w:rPr>
        <w:t>Essential Criteria</w:t>
      </w:r>
    </w:p>
    <w:p w:rsidR="00936829" w:rsidRPr="00273A87" w:rsidRDefault="00936829" w:rsidP="008D4DAD">
      <w:pPr>
        <w:spacing w:after="0"/>
        <w:jc w:val="both"/>
        <w:rPr>
          <w:rFonts w:ascii="Arial" w:hAnsi="Arial" w:cs="Arial"/>
          <w:b/>
          <w:sz w:val="24"/>
          <w:szCs w:val="24"/>
        </w:rPr>
      </w:pPr>
    </w:p>
    <w:p w:rsidR="006177D6" w:rsidRPr="00273A87" w:rsidRDefault="00747001" w:rsidP="008D4DAD">
      <w:pPr>
        <w:pStyle w:val="ListParagraph"/>
        <w:numPr>
          <w:ilvl w:val="0"/>
          <w:numId w:val="4"/>
        </w:numPr>
        <w:jc w:val="both"/>
        <w:rPr>
          <w:rFonts w:ascii="Arial" w:hAnsi="Arial" w:cs="Arial"/>
          <w:sz w:val="24"/>
          <w:szCs w:val="24"/>
        </w:rPr>
      </w:pPr>
      <w:r w:rsidRPr="00273A87">
        <w:rPr>
          <w:rFonts w:ascii="Arial" w:hAnsi="Arial" w:cs="Arial"/>
          <w:sz w:val="24"/>
          <w:szCs w:val="24"/>
        </w:rPr>
        <w:t>Prove</w:t>
      </w:r>
      <w:r w:rsidR="00CC51F0" w:rsidRPr="00273A87">
        <w:rPr>
          <w:rFonts w:ascii="Arial" w:hAnsi="Arial" w:cs="Arial"/>
          <w:sz w:val="24"/>
          <w:szCs w:val="24"/>
        </w:rPr>
        <w:t xml:space="preserve"> sustainably</w:t>
      </w:r>
      <w:r w:rsidR="006177D6" w:rsidRPr="00273A87">
        <w:rPr>
          <w:rFonts w:ascii="Arial" w:hAnsi="Arial" w:cs="Arial"/>
          <w:sz w:val="24"/>
          <w:szCs w:val="24"/>
        </w:rPr>
        <w:t>- Sustainability with implementation which takes into account the different pay ability and the abilit</w:t>
      </w:r>
      <w:r w:rsidR="001D38C1">
        <w:rPr>
          <w:rFonts w:ascii="Arial" w:hAnsi="Arial" w:cs="Arial"/>
          <w:sz w:val="24"/>
          <w:szCs w:val="24"/>
        </w:rPr>
        <w:t>y to carry forward the program</w:t>
      </w:r>
    </w:p>
    <w:p w:rsidR="003B1274" w:rsidRPr="00273A87" w:rsidRDefault="00747001" w:rsidP="008D4DAD">
      <w:pPr>
        <w:pStyle w:val="ListParagraph"/>
        <w:numPr>
          <w:ilvl w:val="0"/>
          <w:numId w:val="3"/>
        </w:numPr>
        <w:jc w:val="both"/>
        <w:rPr>
          <w:rFonts w:ascii="Arial" w:hAnsi="Arial" w:cs="Arial"/>
          <w:sz w:val="24"/>
          <w:szCs w:val="24"/>
        </w:rPr>
      </w:pPr>
      <w:r w:rsidRPr="00273A87">
        <w:rPr>
          <w:rFonts w:ascii="Arial" w:hAnsi="Arial" w:cs="Arial"/>
          <w:sz w:val="24"/>
          <w:szCs w:val="24"/>
        </w:rPr>
        <w:t>Feasibility-</w:t>
      </w:r>
      <w:r w:rsidR="003B1274" w:rsidRPr="00273A87">
        <w:rPr>
          <w:rFonts w:ascii="Arial" w:hAnsi="Arial" w:cs="Arial"/>
          <w:sz w:val="24"/>
          <w:szCs w:val="24"/>
        </w:rPr>
        <w:t xml:space="preserve"> tracking or some demonstration with a clear work pl</w:t>
      </w:r>
      <w:r w:rsidR="00E13242" w:rsidRPr="00273A87">
        <w:rPr>
          <w:rFonts w:ascii="Arial" w:hAnsi="Arial" w:cs="Arial"/>
          <w:sz w:val="24"/>
          <w:szCs w:val="24"/>
        </w:rPr>
        <w:t>an with</w:t>
      </w:r>
      <w:r w:rsidR="003B1274" w:rsidRPr="00273A87">
        <w:rPr>
          <w:rFonts w:ascii="Arial" w:hAnsi="Arial" w:cs="Arial"/>
          <w:sz w:val="24"/>
          <w:szCs w:val="24"/>
        </w:rPr>
        <w:t xml:space="preserve"> a start date and some recognition for application deadlines for recruitment</w:t>
      </w:r>
      <w:r w:rsidR="00DB1472">
        <w:rPr>
          <w:rFonts w:ascii="Arial" w:hAnsi="Arial" w:cs="Arial"/>
          <w:sz w:val="24"/>
          <w:szCs w:val="24"/>
        </w:rPr>
        <w:t>,</w:t>
      </w:r>
      <w:r w:rsidR="003B1274" w:rsidRPr="00273A87">
        <w:rPr>
          <w:rFonts w:ascii="Arial" w:hAnsi="Arial" w:cs="Arial"/>
          <w:sz w:val="24"/>
          <w:szCs w:val="24"/>
        </w:rPr>
        <w:t xml:space="preserve"> some ability to show how this would actually work in practical terms</w:t>
      </w:r>
      <w:r w:rsidR="00DB1472">
        <w:rPr>
          <w:rFonts w:ascii="Arial" w:hAnsi="Arial" w:cs="Arial"/>
          <w:sz w:val="24"/>
          <w:szCs w:val="24"/>
        </w:rPr>
        <w:t>,</w:t>
      </w:r>
      <w:r w:rsidR="003B1274" w:rsidRPr="00273A87">
        <w:rPr>
          <w:rFonts w:ascii="Arial" w:hAnsi="Arial" w:cs="Arial"/>
          <w:sz w:val="24"/>
          <w:szCs w:val="24"/>
        </w:rPr>
        <w:t xml:space="preserve"> when the program would start</w:t>
      </w:r>
      <w:r w:rsidR="00DB1472">
        <w:rPr>
          <w:rFonts w:ascii="Arial" w:hAnsi="Arial" w:cs="Arial"/>
          <w:sz w:val="24"/>
          <w:szCs w:val="24"/>
        </w:rPr>
        <w:t>,</w:t>
      </w:r>
      <w:r w:rsidR="003B1274" w:rsidRPr="00273A87">
        <w:rPr>
          <w:rFonts w:ascii="Arial" w:hAnsi="Arial" w:cs="Arial"/>
          <w:sz w:val="24"/>
          <w:szCs w:val="24"/>
        </w:rPr>
        <w:t xml:space="preserve"> when the first graduates would appear. </w:t>
      </w:r>
      <w:r w:rsidR="009B15DD" w:rsidRPr="00273A87">
        <w:rPr>
          <w:rFonts w:ascii="Arial" w:hAnsi="Arial" w:cs="Arial"/>
          <w:sz w:val="24"/>
          <w:szCs w:val="24"/>
        </w:rPr>
        <w:t xml:space="preserve">The ability of the program to </w:t>
      </w:r>
      <w:r w:rsidR="001D38C1">
        <w:rPr>
          <w:rFonts w:ascii="Arial" w:hAnsi="Arial" w:cs="Arial"/>
          <w:sz w:val="24"/>
          <w:szCs w:val="24"/>
        </w:rPr>
        <w:t>gain accreditation by the ACGME</w:t>
      </w:r>
    </w:p>
    <w:p w:rsidR="00E13242" w:rsidRPr="00273A87" w:rsidRDefault="006177D6" w:rsidP="008D4DAD">
      <w:pPr>
        <w:pStyle w:val="ListParagraph"/>
        <w:numPr>
          <w:ilvl w:val="0"/>
          <w:numId w:val="3"/>
        </w:numPr>
        <w:jc w:val="both"/>
        <w:rPr>
          <w:rFonts w:ascii="Arial" w:hAnsi="Arial" w:cs="Arial"/>
          <w:sz w:val="24"/>
          <w:szCs w:val="24"/>
        </w:rPr>
      </w:pPr>
      <w:r w:rsidRPr="00273A87">
        <w:rPr>
          <w:rFonts w:ascii="Arial" w:hAnsi="Arial" w:cs="Arial"/>
          <w:sz w:val="24"/>
          <w:szCs w:val="24"/>
        </w:rPr>
        <w:t>I</w:t>
      </w:r>
      <w:r w:rsidR="003E511F" w:rsidRPr="00273A87">
        <w:rPr>
          <w:rFonts w:ascii="Arial" w:hAnsi="Arial" w:cs="Arial"/>
          <w:sz w:val="24"/>
          <w:szCs w:val="24"/>
        </w:rPr>
        <w:t>mpact</w:t>
      </w:r>
    </w:p>
    <w:p w:rsidR="00A67353" w:rsidRPr="00273A87" w:rsidRDefault="006177D6" w:rsidP="008D4DAD">
      <w:pPr>
        <w:pStyle w:val="ListParagraph"/>
        <w:numPr>
          <w:ilvl w:val="0"/>
          <w:numId w:val="3"/>
        </w:numPr>
        <w:jc w:val="both"/>
        <w:rPr>
          <w:rFonts w:ascii="Arial" w:hAnsi="Arial" w:cs="Arial"/>
          <w:sz w:val="24"/>
          <w:szCs w:val="24"/>
        </w:rPr>
      </w:pPr>
      <w:r w:rsidRPr="00273A87">
        <w:rPr>
          <w:rFonts w:ascii="Arial" w:hAnsi="Arial" w:cs="Arial"/>
          <w:sz w:val="24"/>
          <w:szCs w:val="24"/>
        </w:rPr>
        <w:t>Resources</w:t>
      </w:r>
    </w:p>
    <w:p w:rsidR="003479B9" w:rsidRPr="000F6E61" w:rsidRDefault="00495B58" w:rsidP="000F6E61">
      <w:pPr>
        <w:spacing w:after="0"/>
        <w:jc w:val="both"/>
        <w:rPr>
          <w:rFonts w:ascii="Arial" w:hAnsi="Arial" w:cs="Arial"/>
          <w:b/>
          <w:sz w:val="24"/>
          <w:szCs w:val="24"/>
        </w:rPr>
      </w:pPr>
      <w:r w:rsidRPr="000F6E61">
        <w:rPr>
          <w:rFonts w:ascii="Arial" w:hAnsi="Arial" w:cs="Arial"/>
          <w:b/>
          <w:sz w:val="24"/>
          <w:szCs w:val="24"/>
        </w:rPr>
        <w:t xml:space="preserve">Prohibited </w:t>
      </w:r>
      <w:r w:rsidR="00EF053A" w:rsidRPr="000F6E61">
        <w:rPr>
          <w:rFonts w:ascii="Arial" w:hAnsi="Arial" w:cs="Arial"/>
          <w:b/>
          <w:sz w:val="24"/>
          <w:szCs w:val="24"/>
        </w:rPr>
        <w:t>Use of funds</w:t>
      </w:r>
      <w:r w:rsidR="00A67353" w:rsidRPr="000F6E61">
        <w:rPr>
          <w:rFonts w:ascii="Arial" w:hAnsi="Arial" w:cs="Arial"/>
          <w:b/>
          <w:sz w:val="24"/>
          <w:szCs w:val="24"/>
        </w:rPr>
        <w:t xml:space="preserve">/ </w:t>
      </w:r>
      <w:r w:rsidR="00F90C40" w:rsidRPr="000F6E61">
        <w:rPr>
          <w:rFonts w:ascii="Arial" w:hAnsi="Arial" w:cs="Arial"/>
          <w:b/>
          <w:sz w:val="24"/>
          <w:szCs w:val="24"/>
        </w:rPr>
        <w:t>the</w:t>
      </w:r>
      <w:r w:rsidR="00A67353" w:rsidRPr="000F6E61">
        <w:rPr>
          <w:rFonts w:ascii="Arial" w:hAnsi="Arial" w:cs="Arial"/>
          <w:b/>
          <w:sz w:val="24"/>
          <w:szCs w:val="24"/>
        </w:rPr>
        <w:t xml:space="preserve"> grant will not cover </w:t>
      </w:r>
    </w:p>
    <w:p w:rsidR="00936829" w:rsidRPr="00273A87" w:rsidRDefault="00936829" w:rsidP="008D4DAD">
      <w:pPr>
        <w:pStyle w:val="ListParagraph"/>
        <w:spacing w:after="0"/>
        <w:jc w:val="both"/>
        <w:rPr>
          <w:rFonts w:ascii="Arial" w:hAnsi="Arial" w:cs="Arial"/>
          <w:b/>
          <w:sz w:val="24"/>
          <w:szCs w:val="24"/>
        </w:rPr>
      </w:pPr>
    </w:p>
    <w:p w:rsidR="00495B58" w:rsidRDefault="00495B58" w:rsidP="008D4DAD">
      <w:pPr>
        <w:pStyle w:val="ListParagraph"/>
        <w:numPr>
          <w:ilvl w:val="0"/>
          <w:numId w:val="5"/>
        </w:numPr>
        <w:jc w:val="both"/>
        <w:rPr>
          <w:rFonts w:ascii="Arial" w:hAnsi="Arial" w:cs="Arial"/>
          <w:sz w:val="24"/>
          <w:szCs w:val="24"/>
        </w:rPr>
      </w:pPr>
      <w:r w:rsidRPr="00273A87">
        <w:rPr>
          <w:rFonts w:ascii="Arial" w:hAnsi="Arial" w:cs="Arial"/>
          <w:sz w:val="24"/>
          <w:szCs w:val="24"/>
        </w:rPr>
        <w:t>Medical students, clinic component not directly related to GME, non-educational equipment, if a program asks for funds for a residency and they show sustainability we should not prohibit it, reasonable and related costs not bonuses or base salary for staff,  fluff vs. necessity</w:t>
      </w:r>
    </w:p>
    <w:p w:rsidR="00A67353" w:rsidRPr="00273A87" w:rsidRDefault="00A67353"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Re</w:t>
      </w:r>
      <w:r>
        <w:rPr>
          <w:rFonts w:ascii="Arial" w:hAnsi="Arial" w:cs="Arial"/>
          <w:sz w:val="24"/>
          <w:szCs w:val="24"/>
        </w:rPr>
        <w:t xml:space="preserve">search, </w:t>
      </w:r>
      <w:r w:rsidRPr="00273A87">
        <w:rPr>
          <w:rFonts w:ascii="Arial" w:hAnsi="Arial" w:cs="Arial"/>
          <w:sz w:val="24"/>
          <w:szCs w:val="24"/>
        </w:rPr>
        <w:t>evaluation</w:t>
      </w:r>
      <w:r>
        <w:rPr>
          <w:rFonts w:ascii="Arial" w:hAnsi="Arial" w:cs="Arial"/>
          <w:sz w:val="24"/>
          <w:szCs w:val="24"/>
        </w:rPr>
        <w:t xml:space="preserve"> or a feasibility study</w:t>
      </w:r>
    </w:p>
    <w:p w:rsidR="00A33758" w:rsidRDefault="00A33758" w:rsidP="008D4DAD">
      <w:pPr>
        <w:pStyle w:val="ListParagraph"/>
        <w:numPr>
          <w:ilvl w:val="0"/>
          <w:numId w:val="5"/>
        </w:numPr>
        <w:jc w:val="both"/>
        <w:rPr>
          <w:rFonts w:ascii="Arial" w:hAnsi="Arial" w:cs="Arial"/>
          <w:sz w:val="24"/>
          <w:szCs w:val="24"/>
        </w:rPr>
      </w:pPr>
      <w:r w:rsidRPr="00273A87">
        <w:rPr>
          <w:rFonts w:ascii="Arial" w:hAnsi="Arial" w:cs="Arial"/>
          <w:sz w:val="24"/>
          <w:szCs w:val="24"/>
        </w:rPr>
        <w:t xml:space="preserve">Resident salary – not included what about a % short term residency allocation if they show sustainability. Clinic </w:t>
      </w:r>
      <w:r w:rsidR="00F90C40" w:rsidRPr="00273A87">
        <w:rPr>
          <w:rFonts w:ascii="Arial" w:hAnsi="Arial" w:cs="Arial"/>
          <w:sz w:val="24"/>
          <w:szCs w:val="24"/>
        </w:rPr>
        <w:t>vs.</w:t>
      </w:r>
      <w:r w:rsidRPr="00273A87">
        <w:rPr>
          <w:rFonts w:ascii="Arial" w:hAnsi="Arial" w:cs="Arial"/>
          <w:sz w:val="24"/>
          <w:szCs w:val="24"/>
        </w:rPr>
        <w:t xml:space="preserve"> education facilities</w:t>
      </w:r>
    </w:p>
    <w:p w:rsidR="00EF053A" w:rsidRPr="00273A87" w:rsidRDefault="00EF053A" w:rsidP="008D4DAD">
      <w:pPr>
        <w:pStyle w:val="ListParagraph"/>
        <w:spacing w:after="0"/>
        <w:jc w:val="both"/>
        <w:rPr>
          <w:rFonts w:ascii="Arial" w:hAnsi="Arial" w:cs="Arial"/>
          <w:sz w:val="24"/>
          <w:szCs w:val="24"/>
        </w:rPr>
      </w:pPr>
    </w:p>
    <w:p w:rsidR="00B306FC" w:rsidRPr="00273A87" w:rsidRDefault="00B306FC" w:rsidP="008D4DAD">
      <w:pPr>
        <w:pStyle w:val="ListParagraph"/>
        <w:spacing w:after="0"/>
        <w:jc w:val="both"/>
        <w:rPr>
          <w:rFonts w:ascii="Arial" w:hAnsi="Arial" w:cs="Arial"/>
          <w:sz w:val="24"/>
          <w:szCs w:val="24"/>
        </w:rPr>
      </w:pPr>
    </w:p>
    <w:p w:rsidR="00B306FC" w:rsidRPr="00273A87" w:rsidRDefault="00B306FC" w:rsidP="008D4DAD">
      <w:pPr>
        <w:pStyle w:val="ListParagraph"/>
        <w:spacing w:after="0"/>
        <w:jc w:val="both"/>
        <w:rPr>
          <w:rFonts w:ascii="Arial" w:hAnsi="Arial" w:cs="Arial"/>
          <w:b/>
          <w:sz w:val="24"/>
          <w:szCs w:val="24"/>
        </w:rPr>
      </w:pPr>
      <w:r w:rsidRPr="00273A87">
        <w:rPr>
          <w:rFonts w:ascii="Arial" w:hAnsi="Arial" w:cs="Arial"/>
          <w:b/>
          <w:sz w:val="24"/>
          <w:szCs w:val="24"/>
        </w:rPr>
        <w:t>Scoring</w:t>
      </w:r>
    </w:p>
    <w:p w:rsidR="00936829" w:rsidRPr="00273A87" w:rsidRDefault="00936829" w:rsidP="008D4DAD">
      <w:pPr>
        <w:pStyle w:val="ListParagraph"/>
        <w:spacing w:after="0"/>
        <w:jc w:val="both"/>
        <w:rPr>
          <w:rFonts w:ascii="Arial" w:hAnsi="Arial" w:cs="Arial"/>
          <w:sz w:val="24"/>
          <w:szCs w:val="24"/>
        </w:rPr>
      </w:pPr>
    </w:p>
    <w:p w:rsidR="00B306FC" w:rsidRPr="00273A87" w:rsidRDefault="00B306FC"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The </w:t>
      </w:r>
      <w:r w:rsidR="00231039" w:rsidRPr="00273A87">
        <w:rPr>
          <w:rFonts w:ascii="Arial" w:hAnsi="Arial" w:cs="Arial"/>
          <w:sz w:val="24"/>
          <w:szCs w:val="24"/>
        </w:rPr>
        <w:t>Task Force</w:t>
      </w:r>
      <w:r w:rsidRPr="00273A87">
        <w:rPr>
          <w:rFonts w:ascii="Arial" w:hAnsi="Arial" w:cs="Arial"/>
          <w:sz w:val="24"/>
          <w:szCs w:val="24"/>
        </w:rPr>
        <w:t xml:space="preserve"> will score </w:t>
      </w:r>
      <w:r w:rsidR="00231039" w:rsidRPr="00273A87">
        <w:rPr>
          <w:rFonts w:ascii="Arial" w:hAnsi="Arial" w:cs="Arial"/>
          <w:sz w:val="24"/>
          <w:szCs w:val="24"/>
        </w:rPr>
        <w:t>the applications and OS</w:t>
      </w:r>
      <w:r w:rsidR="00E544D9">
        <w:rPr>
          <w:rFonts w:ascii="Arial" w:hAnsi="Arial" w:cs="Arial"/>
          <w:sz w:val="24"/>
          <w:szCs w:val="24"/>
        </w:rPr>
        <w:t>IT will do the grant management</w:t>
      </w:r>
      <w:bookmarkStart w:id="0" w:name="_GoBack"/>
      <w:bookmarkEnd w:id="0"/>
    </w:p>
    <w:p w:rsidR="00231039" w:rsidRPr="00273A87" w:rsidRDefault="00231039" w:rsidP="008D4DAD">
      <w:pPr>
        <w:pStyle w:val="ListParagraph"/>
        <w:spacing w:after="0"/>
        <w:jc w:val="both"/>
        <w:rPr>
          <w:rFonts w:ascii="Arial" w:hAnsi="Arial" w:cs="Arial"/>
          <w:sz w:val="24"/>
          <w:szCs w:val="24"/>
        </w:rPr>
      </w:pPr>
    </w:p>
    <w:p w:rsidR="0011215F" w:rsidRPr="00273A87" w:rsidRDefault="0011215F" w:rsidP="008D4DAD">
      <w:pPr>
        <w:pStyle w:val="ListParagraph"/>
        <w:spacing w:after="0"/>
        <w:jc w:val="both"/>
        <w:rPr>
          <w:rFonts w:ascii="Arial" w:hAnsi="Arial" w:cs="Arial"/>
          <w:b/>
          <w:sz w:val="24"/>
          <w:szCs w:val="24"/>
        </w:rPr>
      </w:pPr>
      <w:r w:rsidRPr="00273A87">
        <w:rPr>
          <w:rFonts w:ascii="Arial" w:hAnsi="Arial" w:cs="Arial"/>
          <w:b/>
          <w:sz w:val="24"/>
          <w:szCs w:val="24"/>
        </w:rPr>
        <w:t>Time Line</w:t>
      </w:r>
    </w:p>
    <w:p w:rsidR="00936829" w:rsidRPr="00273A87" w:rsidRDefault="00936829" w:rsidP="008D4DAD">
      <w:pPr>
        <w:pStyle w:val="ListParagraph"/>
        <w:spacing w:after="0"/>
        <w:jc w:val="both"/>
        <w:rPr>
          <w:rFonts w:ascii="Arial" w:hAnsi="Arial" w:cs="Arial"/>
          <w:sz w:val="24"/>
          <w:szCs w:val="24"/>
        </w:rPr>
      </w:pPr>
    </w:p>
    <w:p w:rsidR="00322E41" w:rsidRPr="00273A87" w:rsidRDefault="00322E41"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First draft of the application to the Task Force: </w:t>
      </w:r>
      <w:r w:rsidR="00A33758">
        <w:rPr>
          <w:rFonts w:ascii="Arial" w:hAnsi="Arial" w:cs="Arial"/>
          <w:sz w:val="24"/>
          <w:szCs w:val="24"/>
        </w:rPr>
        <w:tab/>
      </w:r>
      <w:r w:rsidR="0048393D" w:rsidRPr="00273A87">
        <w:rPr>
          <w:rFonts w:ascii="Arial" w:hAnsi="Arial" w:cs="Arial"/>
          <w:sz w:val="24"/>
          <w:szCs w:val="24"/>
        </w:rPr>
        <w:t xml:space="preserve">January 29 </w:t>
      </w:r>
      <w:r w:rsidR="007172C4">
        <w:rPr>
          <w:rFonts w:ascii="Arial" w:hAnsi="Arial" w:cs="Arial"/>
          <w:sz w:val="24"/>
          <w:szCs w:val="24"/>
        </w:rPr>
        <w:tab/>
      </w:r>
      <w:r w:rsidRPr="00273A87">
        <w:rPr>
          <w:rFonts w:ascii="Arial" w:hAnsi="Arial" w:cs="Arial"/>
          <w:sz w:val="24"/>
          <w:szCs w:val="24"/>
        </w:rPr>
        <w:t>by 5:00 PM</w:t>
      </w:r>
    </w:p>
    <w:p w:rsidR="0048393D" w:rsidRPr="00273A87" w:rsidRDefault="0048393D"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All comments on the draft:</w:t>
      </w:r>
      <w:r w:rsidR="00C95769" w:rsidRPr="00273A87">
        <w:rPr>
          <w:rFonts w:ascii="Arial" w:hAnsi="Arial" w:cs="Arial"/>
          <w:sz w:val="24"/>
          <w:szCs w:val="24"/>
        </w:rPr>
        <w:t xml:space="preserve"> </w:t>
      </w:r>
      <w:r w:rsidR="00C95769" w:rsidRPr="00273A87">
        <w:rPr>
          <w:rFonts w:ascii="Arial" w:hAnsi="Arial" w:cs="Arial"/>
          <w:sz w:val="24"/>
          <w:szCs w:val="24"/>
        </w:rPr>
        <w:tab/>
      </w:r>
      <w:r w:rsidR="00C95769" w:rsidRPr="00273A87">
        <w:rPr>
          <w:rFonts w:ascii="Arial" w:hAnsi="Arial" w:cs="Arial"/>
          <w:sz w:val="24"/>
          <w:szCs w:val="24"/>
        </w:rPr>
        <w:tab/>
      </w:r>
      <w:r w:rsidR="00C95769" w:rsidRPr="00273A87">
        <w:rPr>
          <w:rFonts w:ascii="Arial" w:hAnsi="Arial" w:cs="Arial"/>
          <w:sz w:val="24"/>
          <w:szCs w:val="24"/>
        </w:rPr>
        <w:tab/>
      </w:r>
      <w:r w:rsidR="00A33758">
        <w:rPr>
          <w:rFonts w:ascii="Arial" w:hAnsi="Arial" w:cs="Arial"/>
          <w:sz w:val="24"/>
          <w:szCs w:val="24"/>
        </w:rPr>
        <w:tab/>
      </w:r>
      <w:r w:rsidR="00C95769" w:rsidRPr="00273A87">
        <w:rPr>
          <w:rFonts w:ascii="Arial" w:hAnsi="Arial" w:cs="Arial"/>
          <w:sz w:val="24"/>
          <w:szCs w:val="24"/>
        </w:rPr>
        <w:t xml:space="preserve">February 2 </w:t>
      </w:r>
      <w:r w:rsidR="007172C4">
        <w:rPr>
          <w:rFonts w:ascii="Arial" w:hAnsi="Arial" w:cs="Arial"/>
          <w:sz w:val="24"/>
          <w:szCs w:val="24"/>
        </w:rPr>
        <w:tab/>
      </w:r>
      <w:r w:rsidR="00C95769" w:rsidRPr="00273A87">
        <w:rPr>
          <w:rFonts w:ascii="Arial" w:hAnsi="Arial" w:cs="Arial"/>
          <w:sz w:val="24"/>
          <w:szCs w:val="24"/>
        </w:rPr>
        <w:t>by 5:00 PM</w:t>
      </w:r>
    </w:p>
    <w:p w:rsidR="00322E41" w:rsidRPr="00273A87" w:rsidRDefault="00322E41"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Next meeting:</w:t>
      </w:r>
      <w:r w:rsidRPr="00273A87">
        <w:rPr>
          <w:rFonts w:ascii="Arial" w:hAnsi="Arial" w:cs="Arial"/>
          <w:sz w:val="24"/>
          <w:szCs w:val="24"/>
        </w:rPr>
        <w:tab/>
      </w:r>
      <w:r w:rsidRPr="00273A87">
        <w:rPr>
          <w:rFonts w:ascii="Arial" w:hAnsi="Arial" w:cs="Arial"/>
          <w:sz w:val="24"/>
          <w:szCs w:val="24"/>
        </w:rPr>
        <w:tab/>
      </w:r>
      <w:r w:rsidRPr="00273A87">
        <w:rPr>
          <w:rFonts w:ascii="Arial" w:hAnsi="Arial" w:cs="Arial"/>
          <w:sz w:val="24"/>
          <w:szCs w:val="24"/>
        </w:rPr>
        <w:tab/>
      </w:r>
      <w:r w:rsidRPr="00273A87">
        <w:rPr>
          <w:rFonts w:ascii="Arial" w:hAnsi="Arial" w:cs="Arial"/>
          <w:sz w:val="24"/>
          <w:szCs w:val="24"/>
        </w:rPr>
        <w:tab/>
      </w:r>
      <w:r w:rsidR="00A33758">
        <w:rPr>
          <w:rFonts w:ascii="Arial" w:hAnsi="Arial" w:cs="Arial"/>
          <w:sz w:val="24"/>
          <w:szCs w:val="24"/>
        </w:rPr>
        <w:tab/>
      </w:r>
      <w:r w:rsidRPr="00273A87">
        <w:rPr>
          <w:rFonts w:ascii="Arial" w:hAnsi="Arial" w:cs="Arial"/>
          <w:sz w:val="24"/>
          <w:szCs w:val="24"/>
        </w:rPr>
        <w:t xml:space="preserve">February 5 </w:t>
      </w:r>
      <w:r w:rsidR="007172C4">
        <w:rPr>
          <w:rFonts w:ascii="Arial" w:hAnsi="Arial" w:cs="Arial"/>
          <w:sz w:val="24"/>
          <w:szCs w:val="24"/>
        </w:rPr>
        <w:tab/>
      </w:r>
      <w:r w:rsidRPr="00273A87">
        <w:rPr>
          <w:rFonts w:ascii="Arial" w:hAnsi="Arial" w:cs="Arial"/>
          <w:sz w:val="24"/>
          <w:szCs w:val="24"/>
        </w:rPr>
        <w:t>at 1:00-3:00 PM</w:t>
      </w:r>
    </w:p>
    <w:p w:rsidR="0011215F" w:rsidRPr="00273A87" w:rsidRDefault="0011215F"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Grant application ready for posting: </w:t>
      </w:r>
      <w:r w:rsidR="00FB630C" w:rsidRPr="00273A87">
        <w:rPr>
          <w:rFonts w:ascii="Arial" w:hAnsi="Arial" w:cs="Arial"/>
          <w:sz w:val="24"/>
          <w:szCs w:val="24"/>
        </w:rPr>
        <w:tab/>
      </w:r>
      <w:r w:rsidR="00A33758">
        <w:rPr>
          <w:rFonts w:ascii="Arial" w:hAnsi="Arial" w:cs="Arial"/>
          <w:sz w:val="24"/>
          <w:szCs w:val="24"/>
        </w:rPr>
        <w:tab/>
      </w:r>
      <w:r w:rsidRPr="00273A87">
        <w:rPr>
          <w:rFonts w:ascii="Arial" w:hAnsi="Arial" w:cs="Arial"/>
          <w:sz w:val="24"/>
          <w:szCs w:val="24"/>
        </w:rPr>
        <w:t>February 15</w:t>
      </w:r>
      <w:r w:rsidR="007172C4">
        <w:rPr>
          <w:rFonts w:ascii="Arial" w:hAnsi="Arial" w:cs="Arial"/>
          <w:sz w:val="24"/>
          <w:szCs w:val="24"/>
        </w:rPr>
        <w:tab/>
      </w:r>
      <w:r w:rsidRPr="00273A87">
        <w:rPr>
          <w:rFonts w:ascii="Arial" w:hAnsi="Arial" w:cs="Arial"/>
          <w:sz w:val="24"/>
          <w:szCs w:val="24"/>
        </w:rPr>
        <w:t>by 5:00 PM</w:t>
      </w:r>
    </w:p>
    <w:p w:rsidR="0011215F" w:rsidRPr="00273A87" w:rsidRDefault="00FB630C"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Deadline to submit grant application: </w:t>
      </w:r>
      <w:r w:rsidRPr="00273A87">
        <w:rPr>
          <w:rFonts w:ascii="Arial" w:hAnsi="Arial" w:cs="Arial"/>
          <w:sz w:val="24"/>
          <w:szCs w:val="24"/>
        </w:rPr>
        <w:tab/>
      </w:r>
      <w:r w:rsidR="00A33758">
        <w:rPr>
          <w:rFonts w:ascii="Arial" w:hAnsi="Arial" w:cs="Arial"/>
          <w:sz w:val="24"/>
          <w:szCs w:val="24"/>
        </w:rPr>
        <w:tab/>
      </w:r>
      <w:r w:rsidRPr="00273A87">
        <w:rPr>
          <w:rFonts w:ascii="Arial" w:hAnsi="Arial" w:cs="Arial"/>
          <w:sz w:val="24"/>
          <w:szCs w:val="24"/>
        </w:rPr>
        <w:t xml:space="preserve">April 15 </w:t>
      </w:r>
      <w:r w:rsidR="007172C4">
        <w:rPr>
          <w:rFonts w:ascii="Arial" w:hAnsi="Arial" w:cs="Arial"/>
          <w:sz w:val="24"/>
          <w:szCs w:val="24"/>
        </w:rPr>
        <w:tab/>
      </w:r>
      <w:r w:rsidRPr="00273A87">
        <w:rPr>
          <w:rFonts w:ascii="Arial" w:hAnsi="Arial" w:cs="Arial"/>
          <w:sz w:val="24"/>
          <w:szCs w:val="24"/>
        </w:rPr>
        <w:t xml:space="preserve">by 5:00 PM </w:t>
      </w:r>
    </w:p>
    <w:p w:rsidR="00FB630C" w:rsidRPr="00273A87" w:rsidRDefault="00FB630C"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Application scored by: </w:t>
      </w:r>
      <w:r w:rsidRPr="00273A87">
        <w:rPr>
          <w:rFonts w:ascii="Arial" w:hAnsi="Arial" w:cs="Arial"/>
          <w:sz w:val="24"/>
          <w:szCs w:val="24"/>
        </w:rPr>
        <w:tab/>
      </w:r>
      <w:r w:rsidRPr="00273A87">
        <w:rPr>
          <w:rFonts w:ascii="Arial" w:hAnsi="Arial" w:cs="Arial"/>
          <w:sz w:val="24"/>
          <w:szCs w:val="24"/>
        </w:rPr>
        <w:tab/>
      </w:r>
      <w:r w:rsidRPr="00273A87">
        <w:rPr>
          <w:rFonts w:ascii="Arial" w:hAnsi="Arial" w:cs="Arial"/>
          <w:sz w:val="24"/>
          <w:szCs w:val="24"/>
        </w:rPr>
        <w:tab/>
      </w:r>
      <w:r w:rsidR="00A33758">
        <w:rPr>
          <w:rFonts w:ascii="Arial" w:hAnsi="Arial" w:cs="Arial"/>
          <w:sz w:val="24"/>
          <w:szCs w:val="24"/>
        </w:rPr>
        <w:tab/>
      </w:r>
      <w:r w:rsidRPr="00273A87">
        <w:rPr>
          <w:rFonts w:ascii="Arial" w:hAnsi="Arial" w:cs="Arial"/>
          <w:sz w:val="24"/>
          <w:szCs w:val="24"/>
        </w:rPr>
        <w:t xml:space="preserve">May 15 </w:t>
      </w:r>
      <w:r w:rsidR="007172C4">
        <w:rPr>
          <w:rFonts w:ascii="Arial" w:hAnsi="Arial" w:cs="Arial"/>
          <w:sz w:val="24"/>
          <w:szCs w:val="24"/>
        </w:rPr>
        <w:tab/>
      </w:r>
      <w:r w:rsidRPr="00273A87">
        <w:rPr>
          <w:rFonts w:ascii="Arial" w:hAnsi="Arial" w:cs="Arial"/>
          <w:sz w:val="24"/>
          <w:szCs w:val="24"/>
        </w:rPr>
        <w:t>by 5:00 PM</w:t>
      </w:r>
    </w:p>
    <w:p w:rsidR="00FB630C" w:rsidRPr="00273A87" w:rsidRDefault="00FB630C" w:rsidP="008D4DAD">
      <w:pPr>
        <w:pStyle w:val="ListParagraph"/>
        <w:numPr>
          <w:ilvl w:val="0"/>
          <w:numId w:val="5"/>
        </w:numPr>
        <w:spacing w:after="0"/>
        <w:jc w:val="both"/>
        <w:rPr>
          <w:rFonts w:ascii="Arial" w:hAnsi="Arial" w:cs="Arial"/>
          <w:sz w:val="24"/>
          <w:szCs w:val="24"/>
        </w:rPr>
      </w:pPr>
      <w:r w:rsidRPr="00273A87">
        <w:rPr>
          <w:rFonts w:ascii="Arial" w:hAnsi="Arial" w:cs="Arial"/>
          <w:sz w:val="24"/>
          <w:szCs w:val="24"/>
        </w:rPr>
        <w:t xml:space="preserve">Grant money obligated by: </w:t>
      </w:r>
      <w:r w:rsidRPr="00273A87">
        <w:rPr>
          <w:rFonts w:ascii="Arial" w:hAnsi="Arial" w:cs="Arial"/>
          <w:sz w:val="24"/>
          <w:szCs w:val="24"/>
        </w:rPr>
        <w:tab/>
      </w:r>
      <w:r w:rsidRPr="00273A87">
        <w:rPr>
          <w:rFonts w:ascii="Arial" w:hAnsi="Arial" w:cs="Arial"/>
          <w:sz w:val="24"/>
          <w:szCs w:val="24"/>
        </w:rPr>
        <w:tab/>
      </w:r>
      <w:r w:rsidR="00A33758">
        <w:rPr>
          <w:rFonts w:ascii="Arial" w:hAnsi="Arial" w:cs="Arial"/>
          <w:sz w:val="24"/>
          <w:szCs w:val="24"/>
        </w:rPr>
        <w:tab/>
      </w:r>
      <w:r w:rsidR="000A73E9">
        <w:rPr>
          <w:rFonts w:ascii="Arial" w:hAnsi="Arial" w:cs="Arial"/>
          <w:sz w:val="24"/>
          <w:szCs w:val="24"/>
        </w:rPr>
        <w:t>June 30</w:t>
      </w:r>
      <w:r w:rsidR="007172C4">
        <w:rPr>
          <w:rFonts w:ascii="Arial" w:hAnsi="Arial" w:cs="Arial"/>
          <w:sz w:val="24"/>
          <w:szCs w:val="24"/>
        </w:rPr>
        <w:tab/>
      </w:r>
      <w:r w:rsidRPr="00273A87">
        <w:rPr>
          <w:rFonts w:ascii="Arial" w:hAnsi="Arial" w:cs="Arial"/>
          <w:sz w:val="24"/>
          <w:szCs w:val="24"/>
        </w:rPr>
        <w:t xml:space="preserve">by </w:t>
      </w:r>
      <w:r w:rsidR="000F6E61">
        <w:rPr>
          <w:rFonts w:ascii="Arial" w:hAnsi="Arial" w:cs="Arial"/>
          <w:sz w:val="24"/>
          <w:szCs w:val="24"/>
        </w:rPr>
        <w:t>11:59</w:t>
      </w:r>
      <w:r w:rsidRPr="00273A87">
        <w:rPr>
          <w:rFonts w:ascii="Arial" w:hAnsi="Arial" w:cs="Arial"/>
          <w:sz w:val="24"/>
          <w:szCs w:val="24"/>
        </w:rPr>
        <w:t xml:space="preserve"> PM </w:t>
      </w:r>
    </w:p>
    <w:p w:rsidR="00FB630C" w:rsidRPr="00273A87" w:rsidRDefault="00FB630C" w:rsidP="008D4DAD">
      <w:pPr>
        <w:spacing w:after="0"/>
        <w:jc w:val="both"/>
        <w:rPr>
          <w:rFonts w:ascii="Arial" w:hAnsi="Arial" w:cs="Arial"/>
          <w:sz w:val="24"/>
          <w:szCs w:val="24"/>
        </w:rPr>
      </w:pPr>
    </w:p>
    <w:sectPr w:rsidR="00FB630C" w:rsidRPr="0027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513C8"/>
    <w:multiLevelType w:val="hybridMultilevel"/>
    <w:tmpl w:val="30E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C7442"/>
    <w:multiLevelType w:val="hybridMultilevel"/>
    <w:tmpl w:val="E8FEE272"/>
    <w:lvl w:ilvl="0" w:tplc="296EA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2525C"/>
    <w:multiLevelType w:val="hybridMultilevel"/>
    <w:tmpl w:val="4D6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D290D"/>
    <w:multiLevelType w:val="hybridMultilevel"/>
    <w:tmpl w:val="6B0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123A1"/>
    <w:multiLevelType w:val="hybridMultilevel"/>
    <w:tmpl w:val="F3EE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1C"/>
    <w:rsid w:val="00022622"/>
    <w:rsid w:val="000718BD"/>
    <w:rsid w:val="000A471F"/>
    <w:rsid w:val="000A73E9"/>
    <w:rsid w:val="000D72D6"/>
    <w:rsid w:val="000F6E61"/>
    <w:rsid w:val="0011215F"/>
    <w:rsid w:val="00172E4C"/>
    <w:rsid w:val="001C5567"/>
    <w:rsid w:val="001D38C1"/>
    <w:rsid w:val="001F3B7E"/>
    <w:rsid w:val="00231039"/>
    <w:rsid w:val="00254A55"/>
    <w:rsid w:val="00273A87"/>
    <w:rsid w:val="002B04F2"/>
    <w:rsid w:val="002E57DB"/>
    <w:rsid w:val="00322E41"/>
    <w:rsid w:val="00327728"/>
    <w:rsid w:val="003479B9"/>
    <w:rsid w:val="003725F2"/>
    <w:rsid w:val="00387C7A"/>
    <w:rsid w:val="003B1274"/>
    <w:rsid w:val="003D0E7A"/>
    <w:rsid w:val="003E511F"/>
    <w:rsid w:val="00443D88"/>
    <w:rsid w:val="0048181E"/>
    <w:rsid w:val="0048393D"/>
    <w:rsid w:val="00495B58"/>
    <w:rsid w:val="005100BE"/>
    <w:rsid w:val="00552C1C"/>
    <w:rsid w:val="005F3EC0"/>
    <w:rsid w:val="00614E1C"/>
    <w:rsid w:val="006177D6"/>
    <w:rsid w:val="006218E2"/>
    <w:rsid w:val="006514EF"/>
    <w:rsid w:val="006C18DB"/>
    <w:rsid w:val="007172C4"/>
    <w:rsid w:val="00747001"/>
    <w:rsid w:val="00752257"/>
    <w:rsid w:val="00875149"/>
    <w:rsid w:val="0088757A"/>
    <w:rsid w:val="008D4DAD"/>
    <w:rsid w:val="00936829"/>
    <w:rsid w:val="0099017B"/>
    <w:rsid w:val="009A2D65"/>
    <w:rsid w:val="009B15DD"/>
    <w:rsid w:val="009D7D31"/>
    <w:rsid w:val="009F11F4"/>
    <w:rsid w:val="00A33758"/>
    <w:rsid w:val="00A67353"/>
    <w:rsid w:val="00AD03AA"/>
    <w:rsid w:val="00B17300"/>
    <w:rsid w:val="00B306FC"/>
    <w:rsid w:val="00B67941"/>
    <w:rsid w:val="00B96648"/>
    <w:rsid w:val="00BA6C99"/>
    <w:rsid w:val="00C95769"/>
    <w:rsid w:val="00CC51F0"/>
    <w:rsid w:val="00CC5F72"/>
    <w:rsid w:val="00CF26C1"/>
    <w:rsid w:val="00D21C58"/>
    <w:rsid w:val="00DB0ED3"/>
    <w:rsid w:val="00DB1472"/>
    <w:rsid w:val="00E01F73"/>
    <w:rsid w:val="00E13242"/>
    <w:rsid w:val="00E544D9"/>
    <w:rsid w:val="00E860F6"/>
    <w:rsid w:val="00EC2351"/>
    <w:rsid w:val="00EF053A"/>
    <w:rsid w:val="00F5627E"/>
    <w:rsid w:val="00F90C40"/>
    <w:rsid w:val="00FB18D6"/>
    <w:rsid w:val="00FB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322F7-7B4B-4ACC-A569-4099069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Ann Luzzi</dc:creator>
  <cp:keywords/>
  <dc:description/>
  <cp:lastModifiedBy>Dale Ann Luzzi</cp:lastModifiedBy>
  <cp:revision>13</cp:revision>
  <dcterms:created xsi:type="dcterms:W3CDTF">2016-01-26T21:47:00Z</dcterms:created>
  <dcterms:modified xsi:type="dcterms:W3CDTF">2016-01-28T17:07:00Z</dcterms:modified>
</cp:coreProperties>
</file>